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B85D" w14:textId="77777777" w:rsidR="00BE0CE6" w:rsidRPr="00F828D5" w:rsidRDefault="00BE0CE6" w:rsidP="00BE0CE6">
      <w:pPr>
        <w:jc w:val="center"/>
        <w:rPr>
          <w:bCs/>
          <w:sz w:val="40"/>
        </w:rPr>
      </w:pPr>
      <w:r w:rsidRPr="00F828D5">
        <w:rPr>
          <w:bCs/>
          <w:sz w:val="40"/>
        </w:rPr>
        <w:t>Richter Gedeon Centenáriumi Alapítvány</w:t>
      </w:r>
    </w:p>
    <w:p w14:paraId="6B9D2BB6" w14:textId="67A36D89" w:rsidR="006C22A6" w:rsidRDefault="006C22A6" w:rsidP="006C22A6">
      <w:pPr>
        <w:jc w:val="center"/>
        <w:rPr>
          <w:b/>
          <w:sz w:val="40"/>
        </w:rPr>
      </w:pPr>
      <w:r w:rsidRPr="006C22A6">
        <w:rPr>
          <w:b/>
          <w:sz w:val="40"/>
        </w:rPr>
        <w:t xml:space="preserve">Fiatal természettudományos tanár (FITT) </w:t>
      </w:r>
    </w:p>
    <w:p w14:paraId="356E8583" w14:textId="1157AD39" w:rsidR="006C22A6" w:rsidRPr="006C22A6" w:rsidRDefault="006C22A6" w:rsidP="006C22A6">
      <w:pPr>
        <w:jc w:val="center"/>
        <w:rPr>
          <w:b/>
          <w:sz w:val="40"/>
        </w:rPr>
      </w:pPr>
      <w:r w:rsidRPr="006C22A6">
        <w:rPr>
          <w:b/>
          <w:sz w:val="40"/>
        </w:rPr>
        <w:t xml:space="preserve">alkotói díj pályázat </w:t>
      </w:r>
    </w:p>
    <w:p w14:paraId="73EEE0C8" w14:textId="77777777" w:rsidR="00B82488" w:rsidRDefault="00B82488" w:rsidP="0057428C"/>
    <w:p w14:paraId="2E323C03" w14:textId="77777777" w:rsidR="00271D53" w:rsidRDefault="00271D53" w:rsidP="0057428C"/>
    <w:p w14:paraId="58351388" w14:textId="77777777" w:rsidR="00271D53" w:rsidRPr="00B82488" w:rsidRDefault="00271D53" w:rsidP="0057428C">
      <w:pPr>
        <w:rPr>
          <w:b/>
          <w:smallCaps/>
          <w:sz w:val="28"/>
        </w:rPr>
      </w:pPr>
      <w:r w:rsidRPr="00B82488">
        <w:rPr>
          <w:b/>
          <w:smallCaps/>
          <w:sz w:val="28"/>
        </w:rPr>
        <w:t>A pályázók köre</w:t>
      </w:r>
    </w:p>
    <w:p w14:paraId="7359ED42" w14:textId="77777777" w:rsidR="00A34C74" w:rsidRDefault="00A34C74" w:rsidP="0057428C"/>
    <w:p w14:paraId="4BAEC053" w14:textId="789282EE" w:rsidR="00AA59AE" w:rsidRPr="007D22D2" w:rsidRDefault="00AA59AE" w:rsidP="0057428C">
      <w:r w:rsidRPr="007D22D2">
        <w:t xml:space="preserve">Magyarországi </w:t>
      </w:r>
      <w:r w:rsidR="0057428C" w:rsidRPr="007D22D2">
        <w:t>köznevelési intézményben (</w:t>
      </w:r>
      <w:r w:rsidRPr="007D22D2">
        <w:t>általános</w:t>
      </w:r>
      <w:r w:rsidR="00D92A87" w:rsidRPr="007D22D2">
        <w:t xml:space="preserve"> iskolai</w:t>
      </w:r>
      <w:r w:rsidRPr="007D22D2">
        <w:t xml:space="preserve"> és középfokú képzésben</w:t>
      </w:r>
      <w:r w:rsidR="0057428C" w:rsidRPr="007D22D2">
        <w:t>)</w:t>
      </w:r>
      <w:r w:rsidRPr="007D22D2">
        <w:t xml:space="preserve"> </w:t>
      </w:r>
      <w:r w:rsidR="00D92A87" w:rsidRPr="007D22D2">
        <w:t>tanító</w:t>
      </w:r>
      <w:r w:rsidR="00DA060C" w:rsidRPr="007D22D2">
        <w:t>, 35 év alatti</w:t>
      </w:r>
      <w:r w:rsidR="00783CC1" w:rsidRPr="007D22D2">
        <w:t>, Pedagógus I. besorolásban lévő</w:t>
      </w:r>
      <w:r w:rsidRPr="007D22D2">
        <w:t xml:space="preserve"> </w:t>
      </w:r>
      <w:r w:rsidR="00900D7F" w:rsidRPr="007D22D2">
        <w:t xml:space="preserve">olyan </w:t>
      </w:r>
      <w:r w:rsidRPr="007D22D2">
        <w:t>pedagógusok</w:t>
      </w:r>
      <w:r w:rsidR="00783CC1" w:rsidRPr="007D22D2">
        <w:t xml:space="preserve">, </w:t>
      </w:r>
      <w:r w:rsidR="00900D7F" w:rsidRPr="007D22D2">
        <w:t xml:space="preserve">akik </w:t>
      </w:r>
      <w:r w:rsidR="00783CC1" w:rsidRPr="007D22D2">
        <w:t xml:space="preserve">a tehetséggondozás és/vagy sajátos nevelési igényű gyermekek </w:t>
      </w:r>
      <w:r w:rsidR="001110C3" w:rsidRPr="007D22D2">
        <w:t>érdekében</w:t>
      </w:r>
      <w:r w:rsidR="00783CC1" w:rsidRPr="007D22D2">
        <w:t xml:space="preserve"> </w:t>
      </w:r>
      <w:r w:rsidR="00900D7F" w:rsidRPr="007D22D2">
        <w:t xml:space="preserve">e tárgyak </w:t>
      </w:r>
      <w:r w:rsidR="001110C3" w:rsidRPr="007D22D2">
        <w:t>oktatás</w:t>
      </w:r>
      <w:r w:rsidR="00BB43AF" w:rsidRPr="007D22D2">
        <w:t>a</w:t>
      </w:r>
      <w:r w:rsidR="001110C3" w:rsidRPr="007D22D2">
        <w:t xml:space="preserve"> terén </w:t>
      </w:r>
      <w:r w:rsidR="00783CC1" w:rsidRPr="007D22D2">
        <w:t>kiemelkedő tevékenységet</w:t>
      </w:r>
      <w:r w:rsidR="00BB43AF" w:rsidRPr="007D22D2">
        <w:t xml:space="preserve"> végeznek</w:t>
      </w:r>
      <w:r w:rsidR="00783CC1" w:rsidRPr="007D22D2">
        <w:t>.</w:t>
      </w:r>
      <w:r w:rsidR="007D22D2">
        <w:t xml:space="preserve"> </w:t>
      </w:r>
    </w:p>
    <w:p w14:paraId="06B10D9E" w14:textId="77777777" w:rsidR="00271D53" w:rsidRDefault="00271D53" w:rsidP="0057428C"/>
    <w:p w14:paraId="756FE9BF" w14:textId="59B97EAC" w:rsidR="00CD2CA5" w:rsidRDefault="00CD2CA5" w:rsidP="0057428C">
      <w:pPr>
        <w:rPr>
          <w:b/>
          <w:smallCaps/>
          <w:sz w:val="28"/>
        </w:rPr>
      </w:pPr>
      <w:r w:rsidRPr="00B82488">
        <w:rPr>
          <w:b/>
          <w:smallCaps/>
          <w:sz w:val="28"/>
        </w:rPr>
        <w:t>A pályázat célja</w:t>
      </w:r>
    </w:p>
    <w:p w14:paraId="3C3D6F64" w14:textId="11184387" w:rsidR="00113ED4" w:rsidRDefault="00113ED4" w:rsidP="0057428C">
      <w:pPr>
        <w:rPr>
          <w:b/>
          <w:smallCaps/>
          <w:sz w:val="28"/>
        </w:rPr>
      </w:pPr>
    </w:p>
    <w:p w14:paraId="0751D93F" w14:textId="04F09471" w:rsidR="004248DE" w:rsidRDefault="008B3F61" w:rsidP="0057428C">
      <w:r>
        <w:rPr>
          <w:sz w:val="28"/>
          <w:szCs w:val="28"/>
        </w:rPr>
        <w:t>K</w:t>
      </w:r>
      <w:r>
        <w:t>iemelten fontosnak tartjuk az olyan fiatal tanárok támogatását, akik a</w:t>
      </w:r>
      <w:r w:rsidR="00D50E61">
        <w:t>z</w:t>
      </w:r>
      <w:r>
        <w:t xml:space="preserve"> oktatást a természettudományos t</w:t>
      </w:r>
      <w:r w:rsidR="001110C3">
        <w:t>an</w:t>
      </w:r>
      <w:r>
        <w:t>anyag</w:t>
      </w:r>
      <w:r w:rsidR="00D50E61">
        <w:t xml:space="preserve"> magasszintű, innovatív</w:t>
      </w:r>
      <w:r w:rsidR="001110C3">
        <w:t>, a tanulók aktív részvételét biztosító</w:t>
      </w:r>
      <w:r w:rsidR="00D50E61">
        <w:t xml:space="preserve"> módszereket alkalmazó</w:t>
      </w:r>
      <w:r>
        <w:t xml:space="preserve"> átadásán</w:t>
      </w:r>
      <w:r w:rsidR="00D50E61">
        <w:t xml:space="preserve"> túlmenően</w:t>
      </w:r>
      <w:r>
        <w:t xml:space="preserve"> nevelő, </w:t>
      </w:r>
      <w:r w:rsidR="00D50E61">
        <w:t xml:space="preserve">inspiráló, </w:t>
      </w:r>
      <w:r>
        <w:t xml:space="preserve">személyiségformáló </w:t>
      </w:r>
      <w:r w:rsidR="00D50E61">
        <w:t>professziónak is tekintik</w:t>
      </w:r>
      <w:r w:rsidR="006D0275">
        <w:t>;</w:t>
      </w:r>
      <w:r w:rsidR="00D50E61">
        <w:t xml:space="preserve"> akik a szakmai jártasságon túl ehhez a misszióhoz a személyes kisugárzásukkal, „pedagógiai varázserejükkel” is hozzá tudnak járulni. Ennek megfelelően a pályázat célja a</w:t>
      </w:r>
      <w:r>
        <w:t xml:space="preserve"> pályázat </w:t>
      </w:r>
      <w:r w:rsidR="00CD28AF">
        <w:t>benyújtási határid</w:t>
      </w:r>
      <w:r w:rsidR="009411FF">
        <w:t>e</w:t>
      </w:r>
      <w:r w:rsidR="00CD28AF">
        <w:t xml:space="preserve">jéig </w:t>
      </w:r>
      <w:r w:rsidR="00E40515">
        <w:t>35</w:t>
      </w:r>
      <w:r w:rsidR="00CD28AF">
        <w:t>.</w:t>
      </w:r>
      <w:r w:rsidR="00E40515">
        <w:t xml:space="preserve"> </w:t>
      </w:r>
      <w:r w:rsidR="00CD28AF">
        <w:t>életévüket be nem töltött</w:t>
      </w:r>
      <w:r w:rsidR="00D92A87">
        <w:t>,</w:t>
      </w:r>
      <w:r w:rsidR="00E40515">
        <w:t xml:space="preserve"> </w:t>
      </w:r>
      <w:r w:rsidR="000374C5">
        <w:t xml:space="preserve">természettudományos </w:t>
      </w:r>
      <w:r w:rsidR="00D92A87">
        <w:t xml:space="preserve">tárgyakat oktató </w:t>
      </w:r>
      <w:r w:rsidR="003A013B">
        <w:t xml:space="preserve">tanárok </w:t>
      </w:r>
      <w:r w:rsidR="00C24C85">
        <w:t>pályán tartása</w:t>
      </w:r>
      <w:r w:rsidR="0054104F">
        <w:t xml:space="preserve"> és szemléletformálása </w:t>
      </w:r>
      <w:r w:rsidR="007664D3">
        <w:t>a</w:t>
      </w:r>
      <w:r w:rsidR="00221B51">
        <w:t>z általános és középiskolai oktatás</w:t>
      </w:r>
      <w:r w:rsidR="004248DE">
        <w:t xml:space="preserve"> (tanórák és </w:t>
      </w:r>
      <w:r w:rsidR="001110C3">
        <w:t>tanórán kívüli foglalkozások</w:t>
      </w:r>
      <w:r w:rsidR="004248DE">
        <w:t>)</w:t>
      </w:r>
      <w:r w:rsidR="00221B51">
        <w:t xml:space="preserve"> </w:t>
      </w:r>
      <w:r w:rsidR="00D92A87">
        <w:t xml:space="preserve">magas </w:t>
      </w:r>
      <w:r w:rsidR="00F672FF" w:rsidRPr="00566EB6">
        <w:t xml:space="preserve">szakmai és módszertani </w:t>
      </w:r>
      <w:r w:rsidR="00221B51" w:rsidRPr="00566EB6">
        <w:t>színvonalának biztosítása érdekében</w:t>
      </w:r>
      <w:r w:rsidR="006D6288" w:rsidRPr="00566EB6">
        <w:t>, továbbá</w:t>
      </w:r>
      <w:r w:rsidR="002E05CB" w:rsidRPr="00566EB6">
        <w:t xml:space="preserve"> a </w:t>
      </w:r>
      <w:r w:rsidR="00A34C74" w:rsidRPr="00566EB6">
        <w:t>P</w:t>
      </w:r>
      <w:r w:rsidR="002E05CB" w:rsidRPr="00566EB6">
        <w:t xml:space="preserve">edagógus II. fokozat </w:t>
      </w:r>
      <w:r w:rsidR="002E05CB">
        <w:t>megszerzésének elősegítése</w:t>
      </w:r>
      <w:r w:rsidR="00D92A87">
        <w:t>, az alább felsorolt részcélok megjelölése mellett:</w:t>
      </w:r>
    </w:p>
    <w:p w14:paraId="6AE3490A" w14:textId="1955B01C" w:rsidR="00CB6085" w:rsidRPr="00C50C49" w:rsidRDefault="00CB6085" w:rsidP="0057428C">
      <w:pPr>
        <w:rPr>
          <w:bCs/>
          <w:smallCaps/>
          <w:sz w:val="28"/>
        </w:rPr>
      </w:pPr>
    </w:p>
    <w:p w14:paraId="381C19CE" w14:textId="57F27EDC" w:rsidR="00190B3B" w:rsidRDefault="00190B3B" w:rsidP="0057428C">
      <w:pPr>
        <w:pStyle w:val="Listaszerbekezds"/>
        <w:numPr>
          <w:ilvl w:val="0"/>
          <w:numId w:val="1"/>
        </w:numPr>
      </w:pPr>
      <w:r>
        <w:t>a természettudomány</w:t>
      </w:r>
      <w:r w:rsidR="00A34C74">
        <w:t>-</w:t>
      </w:r>
      <w:r w:rsidR="00D92A87">
        <w:t xml:space="preserve">szakos </w:t>
      </w:r>
      <w:r>
        <w:t>tanárok alkotómunkájának támogatása</w:t>
      </w:r>
      <w:r w:rsidR="006D0275">
        <w:t>;</w:t>
      </w:r>
    </w:p>
    <w:p w14:paraId="0F4A53E9" w14:textId="29DCE8DF" w:rsidR="00272E9F" w:rsidRDefault="00C96716" w:rsidP="0057428C">
      <w:pPr>
        <w:pStyle w:val="Listaszerbekezds"/>
        <w:numPr>
          <w:ilvl w:val="0"/>
          <w:numId w:val="1"/>
        </w:numPr>
      </w:pPr>
      <w:r>
        <w:t>elismerés, motiváció</w:t>
      </w:r>
      <w:r w:rsidR="004248DE">
        <w:t xml:space="preserve">, segítség </w:t>
      </w:r>
      <w:r w:rsidR="00272E9F">
        <w:t>és inspiráció adása</w:t>
      </w:r>
      <w:r w:rsidR="008657E7">
        <w:t xml:space="preserve"> a pályaelhagyás </w:t>
      </w:r>
      <w:r w:rsidR="00B238FE">
        <w:t>és kiégés megelőzése</w:t>
      </w:r>
      <w:r w:rsidR="004248DE">
        <w:t xml:space="preserve"> érdekében</w:t>
      </w:r>
      <w:r w:rsidR="006D0275">
        <w:t>;</w:t>
      </w:r>
    </w:p>
    <w:p w14:paraId="58E60378" w14:textId="2F8CE7E3" w:rsidR="00596663" w:rsidRDefault="00596663" w:rsidP="0057428C">
      <w:pPr>
        <w:pStyle w:val="Listaszerbekezds"/>
        <w:numPr>
          <w:ilvl w:val="0"/>
          <w:numId w:val="1"/>
        </w:numPr>
      </w:pPr>
      <w:r>
        <w:t>a természettudo</w:t>
      </w:r>
      <w:r w:rsidR="00E24348">
        <w:t>mányokat tanító</w:t>
      </w:r>
      <w:r>
        <w:t xml:space="preserve"> tanárok </w:t>
      </w:r>
      <w:r w:rsidR="009C4754">
        <w:t xml:space="preserve">közötti kapcsolat </w:t>
      </w:r>
      <w:r w:rsidR="008D1327">
        <w:t>és közösség kialakításá</w:t>
      </w:r>
      <w:r w:rsidR="00D92A87">
        <w:t>nak elősegítése</w:t>
      </w:r>
      <w:r w:rsidR="006D0275">
        <w:t>;</w:t>
      </w:r>
    </w:p>
    <w:p w14:paraId="05540239" w14:textId="7DB3532F" w:rsidR="009D7A07" w:rsidRDefault="009D7A07" w:rsidP="009D7A07">
      <w:pPr>
        <w:pStyle w:val="Listaszerbekezds"/>
        <w:numPr>
          <w:ilvl w:val="0"/>
          <w:numId w:val="1"/>
        </w:numPr>
      </w:pPr>
      <w:r>
        <w:t>a természettudományokat tanító tanárok és a természettudományos képzettségű műszaki értelmiséget foglalkoztató munkáltató</w:t>
      </w:r>
      <w:r w:rsidR="001429A5">
        <w:t xml:space="preserve"> (Richter Gedeon Nyrt.)</w:t>
      </w:r>
      <w:r>
        <w:t xml:space="preserve"> közötti ismeretáramlás, illetve</w:t>
      </w:r>
      <w:r w:rsidR="001429A5">
        <w:t xml:space="preserve"> </w:t>
      </w:r>
      <w:r>
        <w:t>kapcsolat erősítése</w:t>
      </w:r>
      <w:r w:rsidR="006D0275">
        <w:t>;</w:t>
      </w:r>
    </w:p>
    <w:p w14:paraId="38B9E465" w14:textId="57154E65" w:rsidR="009411FF" w:rsidRDefault="009411FF" w:rsidP="0057428C">
      <w:pPr>
        <w:pStyle w:val="Listaszerbekezds"/>
        <w:numPr>
          <w:ilvl w:val="0"/>
          <w:numId w:val="1"/>
        </w:numPr>
      </w:pPr>
      <w:r>
        <w:t>jó gyakorlatok megismerése a differenciált oktatás</w:t>
      </w:r>
      <w:r w:rsidR="006D0275">
        <w:t xml:space="preserve"> terén;</w:t>
      </w:r>
    </w:p>
    <w:p w14:paraId="43BCA396" w14:textId="1D010C18" w:rsidR="004248DE" w:rsidRDefault="004248DE" w:rsidP="0057428C">
      <w:pPr>
        <w:pStyle w:val="Listaszerbekezds"/>
        <w:numPr>
          <w:ilvl w:val="0"/>
          <w:numId w:val="1"/>
        </w:numPr>
      </w:pPr>
      <w:r>
        <w:t>a diákok természettudományok iránti érdeklődésének felkeltése</w:t>
      </w:r>
      <w:r w:rsidR="006D0275">
        <w:t>;</w:t>
      </w:r>
    </w:p>
    <w:p w14:paraId="4A8151DF" w14:textId="7842F986" w:rsidR="004248DE" w:rsidRDefault="00E223A4" w:rsidP="00E223A4">
      <w:pPr>
        <w:pStyle w:val="Listaszerbekezds"/>
        <w:numPr>
          <w:ilvl w:val="0"/>
          <w:numId w:val="1"/>
        </w:numPr>
      </w:pPr>
      <w:r>
        <w:t xml:space="preserve">a </w:t>
      </w:r>
      <w:r w:rsidR="00783CC1">
        <w:t xml:space="preserve">tanári pálya </w:t>
      </w:r>
      <w:r w:rsidR="009411FF">
        <w:t>vonzóvá tétele a tanítványok számára</w:t>
      </w:r>
      <w:r w:rsidR="006D0275">
        <w:t>.</w:t>
      </w:r>
    </w:p>
    <w:p w14:paraId="47FDC40F" w14:textId="77777777" w:rsidR="001A52BB" w:rsidRDefault="001A52BB" w:rsidP="0057428C"/>
    <w:p w14:paraId="516419A6" w14:textId="5B2F7DE6" w:rsidR="00271D53" w:rsidRPr="00B82488" w:rsidRDefault="00271D53" w:rsidP="0057428C">
      <w:pPr>
        <w:rPr>
          <w:b/>
          <w:smallCaps/>
          <w:sz w:val="28"/>
        </w:rPr>
      </w:pPr>
      <w:r w:rsidRPr="00B82488">
        <w:rPr>
          <w:b/>
          <w:smallCaps/>
          <w:sz w:val="28"/>
        </w:rPr>
        <w:t>A pályázat rövid leírása</w:t>
      </w:r>
    </w:p>
    <w:p w14:paraId="2E54F030" w14:textId="77777777" w:rsidR="00CA2AD9" w:rsidRDefault="00CA2AD9" w:rsidP="0057428C"/>
    <w:p w14:paraId="4D8F874C" w14:textId="16A1165D" w:rsidR="009735C3" w:rsidRDefault="00F6499F" w:rsidP="0057428C">
      <w:r>
        <w:t>A</w:t>
      </w:r>
      <w:r w:rsidR="00170726">
        <w:t>z elkészítendő</w:t>
      </w:r>
      <w:r w:rsidR="0009055D">
        <w:t xml:space="preserve"> </w:t>
      </w:r>
      <w:r>
        <w:t>pályázat</w:t>
      </w:r>
      <w:r w:rsidR="0009055D">
        <w:t>i anyag</w:t>
      </w:r>
      <w:r w:rsidR="00170726">
        <w:t xml:space="preserve"> egy </w:t>
      </w:r>
      <w:r w:rsidR="00547474" w:rsidRPr="002C5A03">
        <w:rPr>
          <w:b/>
          <w:bCs/>
        </w:rPr>
        <w:t>öt-</w:t>
      </w:r>
      <w:r w:rsidR="00170726" w:rsidRPr="002C5A03">
        <w:rPr>
          <w:b/>
          <w:bCs/>
        </w:rPr>
        <w:t>tíz</w:t>
      </w:r>
      <w:r w:rsidR="004D2B86" w:rsidRPr="002C5A03">
        <w:rPr>
          <w:b/>
          <w:bCs/>
        </w:rPr>
        <w:t>per</w:t>
      </w:r>
      <w:r w:rsidR="004A1E82" w:rsidRPr="002C5A03">
        <w:rPr>
          <w:b/>
          <w:bCs/>
        </w:rPr>
        <w:t>c</w:t>
      </w:r>
      <w:r w:rsidR="004D2B86" w:rsidRPr="002C5A03">
        <w:rPr>
          <w:b/>
          <w:bCs/>
        </w:rPr>
        <w:t>es vide</w:t>
      </w:r>
      <w:r w:rsidR="00CD28AF" w:rsidRPr="002C5A03">
        <w:rPr>
          <w:b/>
          <w:bCs/>
        </w:rPr>
        <w:t>ó</w:t>
      </w:r>
      <w:r w:rsidR="00170726">
        <w:t xml:space="preserve">, amelyben a pályázónak saját belátása szerinti módon </w:t>
      </w:r>
      <w:r w:rsidR="006F6D40">
        <w:t xml:space="preserve">kell megjelenítenie azt, hogy a fentiek szellemében milyen okból és céllal pályázik az ösztöndíjra. A videó hangsúlyos elemei lehetnek a következők: </w:t>
      </w:r>
      <w:r w:rsidR="001429A5">
        <w:t>a) az életpálya bemutatása</w:t>
      </w:r>
      <w:r w:rsidR="001429A5">
        <w:rPr>
          <w:lang w:val="en-GB"/>
        </w:rPr>
        <w:t xml:space="preserve">; b) </w:t>
      </w:r>
      <w:r w:rsidR="001429A5">
        <w:t>a tanári hitvallás megfogalmazása</w:t>
      </w:r>
      <w:r w:rsidR="001429A5">
        <w:rPr>
          <w:lang w:val="en-GB"/>
        </w:rPr>
        <w:t>;</w:t>
      </w:r>
      <w:r w:rsidR="001429A5" w:rsidRPr="001429A5">
        <w:t xml:space="preserve"> </w:t>
      </w:r>
      <w:r w:rsidR="001429A5">
        <w:t>c) hogyan, milyen</w:t>
      </w:r>
      <w:r w:rsidR="00F672FF">
        <w:t xml:space="preserve"> módszertani</w:t>
      </w:r>
      <w:r w:rsidR="001429A5">
        <w:t xml:space="preserve"> eszközökkel és ötletekkel végzi pedagógusi munkáját</w:t>
      </w:r>
      <w:r w:rsidR="001429A5">
        <w:rPr>
          <w:lang w:val="en-GB"/>
        </w:rPr>
        <w:t xml:space="preserve">; d) </w:t>
      </w:r>
      <w:r w:rsidR="001429A5">
        <w:t xml:space="preserve">a jövőre vonatkozó szakmai (szemléletformáló </w:t>
      </w:r>
      <w:r w:rsidR="001429A5">
        <w:lastRenderedPageBreak/>
        <w:t xml:space="preserve">tanórák, szakkörök stb.) elképzelés felvázolása; </w:t>
      </w:r>
      <w:r w:rsidR="001429A5">
        <w:rPr>
          <w:lang w:val="en-GB"/>
        </w:rPr>
        <w:t>e</w:t>
      </w:r>
      <w:r w:rsidR="006F6D40">
        <w:rPr>
          <w:lang w:val="en-GB"/>
        </w:rPr>
        <w:t>)</w:t>
      </w:r>
      <w:r w:rsidR="00170726">
        <w:t xml:space="preserve"> </w:t>
      </w:r>
      <w:r w:rsidR="00CC3712">
        <w:t>milyen eredményeket értek el diákjai</w:t>
      </w:r>
      <w:r w:rsidR="006F6D40">
        <w:rPr>
          <w:lang w:val="en-GB"/>
        </w:rPr>
        <w:t xml:space="preserve">; </w:t>
      </w:r>
      <w:r w:rsidR="001429A5">
        <w:rPr>
          <w:lang w:val="en-GB"/>
        </w:rPr>
        <w:t>f</w:t>
      </w:r>
      <w:r w:rsidR="006F6D40">
        <w:rPr>
          <w:lang w:val="en-GB"/>
        </w:rPr>
        <w:t>)</w:t>
      </w:r>
      <w:r w:rsidR="00420E8E">
        <w:t xml:space="preserve"> </w:t>
      </w:r>
      <w:r w:rsidR="00AE1E31">
        <w:t>milyen a továbbtanulási arány a diákok</w:t>
      </w:r>
      <w:r w:rsidR="00890385">
        <w:t xml:space="preserve"> körében</w:t>
      </w:r>
      <w:r w:rsidR="006F6D40">
        <w:rPr>
          <w:lang w:val="en-GB"/>
        </w:rPr>
        <w:t xml:space="preserve">; </w:t>
      </w:r>
      <w:r w:rsidR="001429A5">
        <w:rPr>
          <w:lang w:val="en-GB"/>
        </w:rPr>
        <w:t>g</w:t>
      </w:r>
      <w:r w:rsidR="006F6D40">
        <w:rPr>
          <w:lang w:val="en-GB"/>
        </w:rPr>
        <w:t>)</w:t>
      </w:r>
      <w:r w:rsidR="00DC22A6">
        <w:t xml:space="preserve"> </w:t>
      </w:r>
      <w:r w:rsidR="006F6D40">
        <w:t>v</w:t>
      </w:r>
      <w:r w:rsidR="00DC22A6">
        <w:t xml:space="preserve">annak-e </w:t>
      </w:r>
      <w:r w:rsidR="00F672FF">
        <w:t xml:space="preserve">a volt diákjai </w:t>
      </w:r>
      <w:r w:rsidR="00DC22A6">
        <w:t>közöttük olyanok, akik természettudomány</w:t>
      </w:r>
      <w:r w:rsidR="001429A5">
        <w:t>-</w:t>
      </w:r>
      <w:r w:rsidR="00DC22A6">
        <w:t>szakos tanárképzés</w:t>
      </w:r>
      <w:r w:rsidR="001429A5">
        <w:t>ben veszne</w:t>
      </w:r>
      <w:r w:rsidR="00F672FF">
        <w:t>k/vettek</w:t>
      </w:r>
      <w:r w:rsidR="001429A5">
        <w:t xml:space="preserve"> részt</w:t>
      </w:r>
      <w:r w:rsidR="006F6D40">
        <w:t xml:space="preserve">; </w:t>
      </w:r>
      <w:r w:rsidR="001429A5">
        <w:t>h</w:t>
      </w:r>
      <w:r w:rsidR="006F6D40">
        <w:t>)</w:t>
      </w:r>
      <w:r w:rsidR="0010574A">
        <w:t xml:space="preserve"> </w:t>
      </w:r>
      <w:r w:rsidR="00DE6040">
        <w:t>milyen</w:t>
      </w:r>
      <w:r w:rsidR="008A078E">
        <w:t xml:space="preserve"> egyéb</w:t>
      </w:r>
      <w:r w:rsidR="00DE6040">
        <w:t xml:space="preserve"> tevékenységet végez a pályázó</w:t>
      </w:r>
      <w:r w:rsidR="00F431AC">
        <w:t xml:space="preserve"> a helyi közösség(ek)</w:t>
      </w:r>
      <w:r w:rsidR="00782A64">
        <w:t xml:space="preserve"> </w:t>
      </w:r>
      <w:r w:rsidR="00782A64" w:rsidRPr="001429A5">
        <w:t>érdekében</w:t>
      </w:r>
      <w:r w:rsidR="006F6D40" w:rsidRPr="001429A5">
        <w:t xml:space="preserve">; </w:t>
      </w:r>
      <w:r w:rsidR="001429A5" w:rsidRPr="001429A5">
        <w:t>i</w:t>
      </w:r>
      <w:r w:rsidR="006F6D40" w:rsidRPr="001429A5">
        <w:t xml:space="preserve">) a pályázó által képviselt bármilyen olyan egyéb érték, vízió, ami e pályázat </w:t>
      </w:r>
      <w:r w:rsidR="001429A5" w:rsidRPr="001429A5">
        <w:t xml:space="preserve">kiírási </w:t>
      </w:r>
      <w:r w:rsidR="006F6D40" w:rsidRPr="001429A5">
        <w:t xml:space="preserve">szándékainak megfelel. </w:t>
      </w:r>
      <w:r w:rsidR="00A07880" w:rsidRPr="001429A5">
        <w:t xml:space="preserve">A </w:t>
      </w:r>
      <w:r w:rsidR="001429A5" w:rsidRPr="001429A5">
        <w:t>pályázat</w:t>
      </w:r>
      <w:r w:rsidR="00D15B1A">
        <w:t>hoz az adatvédelmi nyilatkozat mellé</w:t>
      </w:r>
      <w:r w:rsidR="008123ED" w:rsidRPr="001429A5">
        <w:t xml:space="preserve"> </w:t>
      </w:r>
      <w:r w:rsidR="00622474">
        <w:t xml:space="preserve">(melléklet szerint - </w:t>
      </w:r>
      <w:r w:rsidR="00622474" w:rsidRPr="00622474">
        <w:t>RG_Centenáriumi_Adatvédelmi Nyilatkozat</w:t>
      </w:r>
      <w:r w:rsidR="00622474">
        <w:t xml:space="preserve">) </w:t>
      </w:r>
      <w:r w:rsidR="00E82E40">
        <w:t>csatolható</w:t>
      </w:r>
      <w:r w:rsidR="00AA67EC" w:rsidRPr="001429A5">
        <w:t xml:space="preserve"> a</w:t>
      </w:r>
      <w:r w:rsidR="00F81AF2" w:rsidRPr="001429A5">
        <w:t>z oktatási intézmény vezetőjének vélemény</w:t>
      </w:r>
      <w:r w:rsidR="001429A5" w:rsidRPr="001429A5">
        <w:t>e is</w:t>
      </w:r>
      <w:r w:rsidR="00F81AF2" w:rsidRPr="001429A5">
        <w:t>.</w:t>
      </w:r>
    </w:p>
    <w:p w14:paraId="5A0BA0E0" w14:textId="77777777" w:rsidR="00D50E61" w:rsidRDefault="00D50E61" w:rsidP="0057428C">
      <w:pPr>
        <w:rPr>
          <w:b/>
          <w:smallCaps/>
          <w:sz w:val="28"/>
        </w:rPr>
      </w:pPr>
    </w:p>
    <w:p w14:paraId="65666015" w14:textId="491587E8" w:rsidR="00271D53" w:rsidRDefault="00F047D1" w:rsidP="0057428C">
      <w:pPr>
        <w:rPr>
          <w:b/>
          <w:smallCaps/>
          <w:sz w:val="28"/>
        </w:rPr>
      </w:pPr>
      <w:r>
        <w:rPr>
          <w:b/>
          <w:smallCaps/>
          <w:sz w:val="28"/>
        </w:rPr>
        <w:t>Díjazás</w:t>
      </w:r>
    </w:p>
    <w:p w14:paraId="158236A8" w14:textId="77777777" w:rsidR="00A34C74" w:rsidRDefault="00A34C74" w:rsidP="0057428C">
      <w:pPr>
        <w:rPr>
          <w:b/>
          <w:smallCaps/>
          <w:sz w:val="28"/>
        </w:rPr>
      </w:pPr>
    </w:p>
    <w:p w14:paraId="768CCB10" w14:textId="4126716F" w:rsidR="00797E3C" w:rsidRDefault="00F047D1" w:rsidP="0057428C">
      <w:r>
        <w:t xml:space="preserve">Az ösztöndíj értéke </w:t>
      </w:r>
      <w:r w:rsidRPr="00797E3C">
        <w:rPr>
          <w:b/>
          <w:i/>
        </w:rPr>
        <w:t xml:space="preserve">80 </w:t>
      </w:r>
      <w:r w:rsidR="008A078E">
        <w:rPr>
          <w:b/>
          <w:i/>
        </w:rPr>
        <w:t>0</w:t>
      </w:r>
      <w:r w:rsidRPr="00797E3C">
        <w:rPr>
          <w:b/>
          <w:i/>
        </w:rPr>
        <w:t xml:space="preserve">00 </w:t>
      </w:r>
      <w:r w:rsidR="00A34C74">
        <w:rPr>
          <w:b/>
          <w:i/>
        </w:rPr>
        <w:t xml:space="preserve">(nyolcvanezer) </w:t>
      </w:r>
      <w:r w:rsidRPr="00797E3C">
        <w:rPr>
          <w:b/>
          <w:i/>
        </w:rPr>
        <w:t>Ft/hó.</w:t>
      </w:r>
      <w:r>
        <w:t xml:space="preserve"> Az ösztöndíj folyósításának időtartama </w:t>
      </w:r>
      <w:r w:rsidR="008A078E">
        <w:t xml:space="preserve">2022. szeptembertől </w:t>
      </w:r>
      <w:r w:rsidR="008A078E" w:rsidRPr="008A078E">
        <w:rPr>
          <w:b/>
          <w:bCs/>
          <w:i/>
          <w:iCs/>
          <w:color w:val="000000" w:themeColor="text1"/>
        </w:rPr>
        <w:t>10</w:t>
      </w:r>
      <w:r w:rsidRPr="008A078E">
        <w:rPr>
          <w:b/>
          <w:bCs/>
          <w:i/>
          <w:iCs/>
          <w:color w:val="000000" w:themeColor="text1"/>
        </w:rPr>
        <w:t xml:space="preserve"> </w:t>
      </w:r>
      <w:r w:rsidR="00A34C74">
        <w:rPr>
          <w:b/>
          <w:bCs/>
          <w:i/>
          <w:iCs/>
          <w:color w:val="000000" w:themeColor="text1"/>
        </w:rPr>
        <w:t xml:space="preserve">(tíz) </w:t>
      </w:r>
      <w:r w:rsidRPr="008A078E">
        <w:rPr>
          <w:b/>
          <w:bCs/>
          <w:i/>
          <w:iCs/>
          <w:color w:val="000000" w:themeColor="text1"/>
        </w:rPr>
        <w:t>hóna</w:t>
      </w:r>
      <w:r w:rsidR="00D34511" w:rsidRPr="008A078E">
        <w:rPr>
          <w:b/>
          <w:bCs/>
          <w:i/>
          <w:iCs/>
          <w:color w:val="000000" w:themeColor="text1"/>
        </w:rPr>
        <w:t>p</w:t>
      </w:r>
      <w:r w:rsidR="008A078E" w:rsidRPr="008A078E">
        <w:rPr>
          <w:b/>
          <w:bCs/>
          <w:i/>
          <w:iCs/>
          <w:color w:val="000000" w:themeColor="text1"/>
        </w:rPr>
        <w:t>.</w:t>
      </w:r>
      <w:r w:rsidRPr="008A078E">
        <w:rPr>
          <w:color w:val="000000" w:themeColor="text1"/>
        </w:rPr>
        <w:t xml:space="preserve"> </w:t>
      </w:r>
      <w:r>
        <w:t>Évente max</w:t>
      </w:r>
      <w:r w:rsidR="00A34C74">
        <w:t>imum</w:t>
      </w:r>
      <w:r>
        <w:t xml:space="preserve"> </w:t>
      </w:r>
      <w:r w:rsidR="00A34C74">
        <w:t>húsz</w:t>
      </w:r>
      <w:r>
        <w:t xml:space="preserve"> fő részére biztosítja az </w:t>
      </w:r>
      <w:r w:rsidR="00797E3C">
        <w:t>A</w:t>
      </w:r>
      <w:r>
        <w:t>lapítvány az ösztöndíjat.</w:t>
      </w:r>
    </w:p>
    <w:p w14:paraId="2113B6A6" w14:textId="77777777" w:rsidR="0083394D" w:rsidRDefault="0083394D" w:rsidP="0057428C"/>
    <w:p w14:paraId="57622272" w14:textId="0888E288" w:rsidR="00F047D1" w:rsidRDefault="00A34C74" w:rsidP="0057428C">
      <w:r>
        <w:t>A</w:t>
      </w:r>
      <w:r w:rsidR="00F047D1">
        <w:t xml:space="preserve"> pályázato</w:t>
      </w:r>
      <w:r>
        <w:t>t elnyert</w:t>
      </w:r>
      <w:r w:rsidR="00F047D1">
        <w:t xml:space="preserve"> tanárok lehetőséget kap</w:t>
      </w:r>
      <w:r w:rsidR="00797E3C">
        <w:t>hat</w:t>
      </w:r>
      <w:r w:rsidR="00F047D1">
        <w:t xml:space="preserve">nak </w:t>
      </w:r>
      <w:r>
        <w:t xml:space="preserve">továbbá </w:t>
      </w:r>
      <w:r w:rsidR="00F047D1">
        <w:t xml:space="preserve">arra, hogy </w:t>
      </w:r>
      <w:r w:rsidR="00797E3C">
        <w:t xml:space="preserve">üzem- és laborlátogatás alkalmával </w:t>
      </w:r>
      <w:r w:rsidR="00F047D1">
        <w:t xml:space="preserve">szakmai kapcsolatot alakítsanak ki a Richter </w:t>
      </w:r>
      <w:r w:rsidR="00797E3C">
        <w:t xml:space="preserve">Gedeon Nyrt. </w:t>
      </w:r>
      <w:r w:rsidR="00F047D1">
        <w:t>különböző szakterületeivel.</w:t>
      </w:r>
      <w:r w:rsidR="00797E3C">
        <w:t xml:space="preserve"> </w:t>
      </w:r>
      <w:r w:rsidR="00F047D1">
        <w:t xml:space="preserve">Ennek megszervezése </w:t>
      </w:r>
      <w:r w:rsidR="00797E3C">
        <w:t xml:space="preserve">(időpont, időtartam, szakterület) a pályázat elnyerését követően a pályázó és </w:t>
      </w:r>
      <w:r w:rsidR="00F047D1">
        <w:t xml:space="preserve">munkahelyi vezetőjének </w:t>
      </w:r>
      <w:r w:rsidR="00797E3C">
        <w:t xml:space="preserve">az </w:t>
      </w:r>
      <w:r w:rsidR="00F047D1">
        <w:t>egyetértésével történ</w:t>
      </w:r>
      <w:r w:rsidR="008A078E">
        <w:t>ik</w:t>
      </w:r>
      <w:r w:rsidR="00F047D1">
        <w:t xml:space="preserve">. </w:t>
      </w:r>
    </w:p>
    <w:p w14:paraId="23E739C0" w14:textId="77777777" w:rsidR="00F047D1" w:rsidRDefault="00F047D1" w:rsidP="0057428C">
      <w:pPr>
        <w:rPr>
          <w:b/>
          <w:smallCaps/>
          <w:sz w:val="28"/>
        </w:rPr>
      </w:pPr>
    </w:p>
    <w:p w14:paraId="66C4A17F" w14:textId="77777777" w:rsidR="00F047D1" w:rsidRDefault="00F047D1" w:rsidP="0057428C">
      <w:pPr>
        <w:rPr>
          <w:b/>
          <w:smallCaps/>
          <w:sz w:val="28"/>
        </w:rPr>
      </w:pPr>
      <w:r w:rsidRPr="00B82488">
        <w:rPr>
          <w:b/>
          <w:smallCaps/>
          <w:sz w:val="28"/>
        </w:rPr>
        <w:t xml:space="preserve">A pályázat </w:t>
      </w:r>
      <w:r>
        <w:rPr>
          <w:b/>
          <w:smallCaps/>
          <w:sz w:val="28"/>
        </w:rPr>
        <w:t>elbírálása</w:t>
      </w:r>
    </w:p>
    <w:p w14:paraId="2074614D" w14:textId="77777777" w:rsidR="00F047D1" w:rsidRDefault="00F047D1" w:rsidP="0057428C"/>
    <w:p w14:paraId="70E9BFFA" w14:textId="764E1438" w:rsidR="0083394D" w:rsidRPr="00425667" w:rsidRDefault="0083394D" w:rsidP="0057428C">
      <w:pPr>
        <w:rPr>
          <w:b/>
          <w:bCs/>
          <w:color w:val="C00000"/>
        </w:rPr>
      </w:pPr>
      <w:r w:rsidRPr="00425667">
        <w:rPr>
          <w:b/>
          <w:bCs/>
          <w:color w:val="C00000"/>
        </w:rPr>
        <w:t>A pályázat benyújtási határideje</w:t>
      </w:r>
      <w:r w:rsidR="00425667" w:rsidRPr="00425667">
        <w:rPr>
          <w:b/>
          <w:bCs/>
          <w:color w:val="C00000"/>
        </w:rPr>
        <w:t xml:space="preserve"> az alábbira módosul</w:t>
      </w:r>
      <w:r w:rsidRPr="00425667">
        <w:rPr>
          <w:b/>
          <w:bCs/>
          <w:color w:val="C00000"/>
        </w:rPr>
        <w:t xml:space="preserve">: </w:t>
      </w:r>
      <w:r w:rsidR="00425667" w:rsidRPr="00425667">
        <w:rPr>
          <w:b/>
          <w:bCs/>
          <w:color w:val="C00000"/>
        </w:rPr>
        <w:t>2023. július 10. hétfő reggel 8 óra</w:t>
      </w:r>
    </w:p>
    <w:p w14:paraId="01742A7D" w14:textId="77777777" w:rsidR="00D17FA2" w:rsidRPr="00425667" w:rsidRDefault="00D17FA2" w:rsidP="0057428C">
      <w:pPr>
        <w:rPr>
          <w:color w:val="C00000"/>
        </w:rPr>
      </w:pPr>
    </w:p>
    <w:p w14:paraId="2C0179FB" w14:textId="7B57CC02" w:rsidR="007D22D2" w:rsidRPr="0002206D" w:rsidRDefault="00F047D1" w:rsidP="007D22D2">
      <w:r>
        <w:t>A benyújtott pályázatokat a Richter Gedeon Centenáriumi Alapítvány kuratóriuma szakmai zsűritagokkal kibővítve véleményezi</w:t>
      </w:r>
      <w:r w:rsidR="001429A5">
        <w:t>,</w:t>
      </w:r>
      <w:r>
        <w:t xml:space="preserve"> és hozza meg a döntést</w:t>
      </w:r>
      <w:r w:rsidR="0083394D">
        <w:t xml:space="preserve"> 202</w:t>
      </w:r>
      <w:r w:rsidR="00662472">
        <w:t>3</w:t>
      </w:r>
      <w:r w:rsidR="0083394D">
        <w:t xml:space="preserve">. </w:t>
      </w:r>
      <w:r w:rsidR="00662472">
        <w:t>július 28-</w:t>
      </w:r>
      <w:r w:rsidR="0083394D">
        <w:t xml:space="preserve">ig. </w:t>
      </w:r>
      <w:r w:rsidR="0083394D" w:rsidRPr="00D36ACE">
        <w:t>A pályázat elbírálás</w:t>
      </w:r>
      <w:r w:rsidR="008B3F61" w:rsidRPr="00D36ACE">
        <w:t>ának alapját a videóanyag elkészítésének fentebb említett szempontjai képezik, ille</w:t>
      </w:r>
      <w:r w:rsidR="00D50E61" w:rsidRPr="00D36ACE">
        <w:t>tve az ebből leszűrt összbenyomás</w:t>
      </w:r>
      <w:r w:rsidR="00D36ACE" w:rsidRPr="0002206D">
        <w:t>.</w:t>
      </w:r>
      <w:r w:rsidR="0083394D" w:rsidRPr="0002206D">
        <w:t xml:space="preserve"> </w:t>
      </w:r>
      <w:r w:rsidR="007D22D2" w:rsidRPr="0002206D">
        <w:t>A pályázat elbírálása során előnyben részesülhetnek azok a pályázók, akiknek legalább az egyik szaktárgya kémia vagy biológia</w:t>
      </w:r>
      <w:r w:rsidR="0002206D">
        <w:t>.</w:t>
      </w:r>
    </w:p>
    <w:p w14:paraId="438C66FB" w14:textId="4FB15B9D" w:rsidR="0083394D" w:rsidRPr="00D36ACE" w:rsidRDefault="0083394D" w:rsidP="0057428C"/>
    <w:p w14:paraId="2BC58A7C" w14:textId="1AC64AA5" w:rsidR="00F047D1" w:rsidRDefault="0083394D" w:rsidP="0057428C">
      <w:r>
        <w:t xml:space="preserve">Az ünnepélyes díjátadó </w:t>
      </w:r>
      <w:r w:rsidR="00F672FF">
        <w:t xml:space="preserve">tervezett </w:t>
      </w:r>
      <w:r>
        <w:t>időpontja</w:t>
      </w:r>
      <w:r w:rsidR="00BB43AF">
        <w:t>:</w:t>
      </w:r>
      <w:r>
        <w:t xml:space="preserve"> 202</w:t>
      </w:r>
      <w:r w:rsidR="001F5B1E">
        <w:t>3</w:t>
      </w:r>
      <w:r>
        <w:t xml:space="preserve">. augusztus </w:t>
      </w:r>
      <w:r w:rsidR="001F5B1E">
        <w:t>23-31.</w:t>
      </w:r>
      <w:r w:rsidR="00F672FF">
        <w:t xml:space="preserve"> között</w:t>
      </w:r>
      <w:r w:rsidR="00BB43AF">
        <w:t>.</w:t>
      </w:r>
    </w:p>
    <w:p w14:paraId="4BD5DE79" w14:textId="6D2A5DA6" w:rsidR="00F047D1" w:rsidRDefault="00F047D1" w:rsidP="0057428C">
      <w:pPr>
        <w:pStyle w:val="Listaszerbekezds"/>
      </w:pPr>
    </w:p>
    <w:p w14:paraId="02C4D76D" w14:textId="54892F76" w:rsidR="0057428C" w:rsidRPr="0083394D" w:rsidRDefault="0057428C" w:rsidP="0057428C">
      <w:pPr>
        <w:rPr>
          <w:color w:val="000000" w:themeColor="text1"/>
        </w:rPr>
      </w:pPr>
    </w:p>
    <w:p w14:paraId="67E6F0F6" w14:textId="155BDAB6" w:rsidR="0057428C" w:rsidRDefault="00420435" w:rsidP="0057428C">
      <w:r>
        <w:t>A támogatást elnyerő köteles az Alapítványnak haladéktalanul írásban bejelenteni, amennyiben pedagógusi jogviszonya, így az ösztöndíjra vonatkozó jogosultsága bármilyen okból megszűnik vagy szünetel.</w:t>
      </w:r>
    </w:p>
    <w:p w14:paraId="7FE23315" w14:textId="1AE6F431" w:rsidR="00A267F9" w:rsidRDefault="00A267F9" w:rsidP="0057428C"/>
    <w:p w14:paraId="3527D006" w14:textId="77777777" w:rsidR="001E1CAC" w:rsidRDefault="001E1CAC" w:rsidP="001E1CAC">
      <w:pPr>
        <w:rPr>
          <w:rFonts w:cs="Calibri"/>
          <w:b/>
          <w:bCs/>
          <w:sz w:val="22"/>
        </w:rPr>
      </w:pPr>
      <w:r>
        <w:rPr>
          <w:b/>
          <w:bCs/>
        </w:rPr>
        <w:t xml:space="preserve">Kérdés esetén forduljanak bizalommal Andrásiné Antal Évához a 20/3165127-es telefonszámon. </w:t>
      </w:r>
    </w:p>
    <w:p w14:paraId="2932AC82" w14:textId="77777777" w:rsidR="001E1CAC" w:rsidRDefault="001E1CAC" w:rsidP="0057428C"/>
    <w:p w14:paraId="4A815C6F" w14:textId="57A31661" w:rsidR="00A267F9" w:rsidRPr="001E1CAC" w:rsidRDefault="00A267F9" w:rsidP="0002206D">
      <w:pPr>
        <w:pStyle w:val="NormlWeb"/>
        <w:jc w:val="both"/>
        <w:rPr>
          <w:b/>
          <w:bCs/>
          <w:color w:val="000000" w:themeColor="text1"/>
        </w:rPr>
      </w:pPr>
      <w:r w:rsidRPr="001E1CAC">
        <w:rPr>
          <w:rFonts w:cstheme="minorHAnsi"/>
          <w:b/>
          <w:bCs/>
          <w:szCs w:val="22"/>
          <w:lang w:eastAsia="en-US"/>
        </w:rPr>
        <w:t xml:space="preserve">A pályázati anyagot </w:t>
      </w:r>
      <w:r w:rsidR="0002206D" w:rsidRPr="001E1CAC">
        <w:rPr>
          <w:rFonts w:cstheme="minorHAnsi"/>
          <w:b/>
          <w:bCs/>
          <w:szCs w:val="22"/>
          <w:lang w:eastAsia="en-US"/>
        </w:rPr>
        <w:t xml:space="preserve">fájlmegosztó szolgáltatás – lehetőség szerint a </w:t>
      </w:r>
      <w:hyperlink r:id="rId8" w:tgtFrame="_blank" w:tooltip="http://mammutmail.com/" w:history="1">
        <w:r w:rsidR="00C43769" w:rsidRPr="001E1CAC">
          <w:rPr>
            <w:rStyle w:val="Hiperhivatkozs"/>
            <w:rFonts w:ascii="Segoe UI" w:hAnsi="Segoe UI" w:cs="Segoe UI"/>
            <w:b/>
            <w:bCs/>
            <w:color w:val="5B5FC7"/>
            <w:sz w:val="21"/>
            <w:szCs w:val="21"/>
            <w:shd w:val="clear" w:color="auto" w:fill="FFFFFF"/>
          </w:rPr>
          <w:t>http://mammutmail.com/</w:t>
        </w:r>
      </w:hyperlink>
      <w:r w:rsidR="00C43769" w:rsidRPr="001E1CAC">
        <w:rPr>
          <w:b/>
          <w:bCs/>
        </w:rPr>
        <w:t xml:space="preserve"> - </w:t>
      </w:r>
      <w:proofErr w:type="gramStart"/>
      <w:r w:rsidR="0002206D" w:rsidRPr="001E1CAC">
        <w:rPr>
          <w:rFonts w:cstheme="minorHAnsi"/>
          <w:b/>
          <w:bCs/>
          <w:szCs w:val="22"/>
          <w:lang w:eastAsia="en-US"/>
        </w:rPr>
        <w:t>igénybe vételével</w:t>
      </w:r>
      <w:proofErr w:type="gramEnd"/>
      <w:r w:rsidR="0002206D" w:rsidRPr="001E1CAC">
        <w:rPr>
          <w:rFonts w:cstheme="minorHAnsi"/>
          <w:b/>
          <w:bCs/>
          <w:szCs w:val="22"/>
          <w:lang w:eastAsia="en-US"/>
        </w:rPr>
        <w:t xml:space="preserve"> </w:t>
      </w:r>
      <w:r w:rsidR="00C43769" w:rsidRPr="001E1CAC">
        <w:rPr>
          <w:rFonts w:cstheme="minorHAnsi"/>
          <w:b/>
          <w:bCs/>
          <w:szCs w:val="22"/>
          <w:lang w:eastAsia="en-US"/>
        </w:rPr>
        <w:t xml:space="preserve">legyenek szívesek eljuttatni a </w:t>
      </w:r>
      <w:hyperlink r:id="rId9" w:history="1">
        <w:r w:rsidR="00C43769" w:rsidRPr="001E1CAC">
          <w:rPr>
            <w:rStyle w:val="Hiperhivatkozs"/>
            <w:rFonts w:cstheme="minorHAnsi"/>
            <w:b/>
            <w:bCs/>
            <w:szCs w:val="22"/>
            <w:lang w:eastAsia="en-US"/>
          </w:rPr>
          <w:t>pappre@richter.hu</w:t>
        </w:r>
      </w:hyperlink>
      <w:r w:rsidR="00C43769" w:rsidRPr="001E1CAC">
        <w:rPr>
          <w:rFonts w:cstheme="minorHAnsi"/>
          <w:b/>
          <w:bCs/>
          <w:szCs w:val="22"/>
          <w:lang w:eastAsia="en-US"/>
        </w:rPr>
        <w:t xml:space="preserve"> e-mail címre. </w:t>
      </w:r>
    </w:p>
    <w:sectPr w:rsidR="00A267F9" w:rsidRPr="001E1CAC" w:rsidSect="00BE0CE6"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9548" w14:textId="77777777" w:rsidR="00BE0CE6" w:rsidRDefault="00BE0CE6" w:rsidP="00BE0CE6">
      <w:r>
        <w:separator/>
      </w:r>
    </w:p>
  </w:endnote>
  <w:endnote w:type="continuationSeparator" w:id="0">
    <w:p w14:paraId="30DEE9BE" w14:textId="77777777" w:rsidR="00BE0CE6" w:rsidRDefault="00BE0CE6" w:rsidP="00BE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BFB2" w14:textId="77777777" w:rsidR="00BE0CE6" w:rsidRPr="007C7FE3" w:rsidRDefault="00BE0CE6" w:rsidP="00BE0CE6">
    <w:pPr>
      <w:pStyle w:val="llb"/>
      <w:pBdr>
        <w:top w:val="single" w:sz="4" w:space="1" w:color="333333"/>
      </w:pBdr>
      <w:jc w:val="center"/>
      <w:rPr>
        <w:color w:val="808080"/>
      </w:rPr>
    </w:pPr>
    <w:r w:rsidRPr="007C7FE3">
      <w:rPr>
        <w:color w:val="808080"/>
      </w:rPr>
      <w:t>1475 Budapest, Pf. 27. ♦ Tele</w:t>
    </w:r>
    <w:r>
      <w:rPr>
        <w:color w:val="808080"/>
      </w:rPr>
      <w:t xml:space="preserve">fon: 06/1- 431-44-31; e-mail: </w:t>
    </w:r>
    <w:hyperlink r:id="rId1" w:history="1">
      <w:r w:rsidRPr="007E14D5">
        <w:rPr>
          <w:rStyle w:val="Hiperhivatkozs"/>
        </w:rPr>
        <w:t>centenariumi@richter.hu</w:t>
      </w:r>
    </w:hyperlink>
    <w:r>
      <w:rPr>
        <w:color w:val="808080"/>
      </w:rPr>
      <w:t xml:space="preserve"> </w:t>
    </w:r>
  </w:p>
  <w:p w14:paraId="7EF0A518" w14:textId="77777777" w:rsidR="00BE0CE6" w:rsidRDefault="00BE0C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B0E7" w14:textId="77777777" w:rsidR="00BE0CE6" w:rsidRDefault="00BE0CE6" w:rsidP="00BE0CE6">
      <w:r>
        <w:separator/>
      </w:r>
    </w:p>
  </w:footnote>
  <w:footnote w:type="continuationSeparator" w:id="0">
    <w:p w14:paraId="10E63707" w14:textId="77777777" w:rsidR="00BE0CE6" w:rsidRDefault="00BE0CE6" w:rsidP="00BE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EC04" w14:textId="77777777" w:rsidR="00BE0CE6" w:rsidRPr="007C7FE3" w:rsidRDefault="00BE0CE6" w:rsidP="00BE0CE6">
    <w:pPr>
      <w:pStyle w:val="lfej"/>
      <w:jc w:val="center"/>
      <w:rPr>
        <w:b/>
        <w:color w:val="0000FF"/>
        <w:spacing w:val="60"/>
      </w:rPr>
    </w:pPr>
    <w:r w:rsidRPr="007C7FE3">
      <w:rPr>
        <w:b/>
        <w:color w:val="0000FF"/>
        <w:spacing w:val="60"/>
      </w:rPr>
      <w:t xml:space="preserve">Richter Gedeon </w:t>
    </w:r>
    <w:r>
      <w:rPr>
        <w:b/>
        <w:color w:val="0000FF"/>
        <w:spacing w:val="60"/>
      </w:rPr>
      <w:t xml:space="preserve">Nyrt. </w:t>
    </w:r>
    <w:r w:rsidRPr="007C7FE3">
      <w:rPr>
        <w:b/>
        <w:color w:val="0000FF"/>
        <w:spacing w:val="60"/>
      </w:rPr>
      <w:t>Centenáriumi Alapítvány</w:t>
    </w:r>
  </w:p>
  <w:p w14:paraId="4B3334E9" w14:textId="77777777" w:rsidR="00BE0CE6" w:rsidRPr="007C7FE3" w:rsidRDefault="00BE0CE6" w:rsidP="00BE0CE6">
    <w:pPr>
      <w:pStyle w:val="lfej"/>
      <w:jc w:val="center"/>
      <w:rPr>
        <w:color w:val="808080"/>
      </w:rPr>
    </w:pPr>
    <w:r w:rsidRPr="007C7FE3">
      <w:rPr>
        <w:color w:val="808080"/>
      </w:rPr>
      <w:t>1103 Budapest, Gyömrői út 19-21.</w:t>
    </w:r>
  </w:p>
  <w:p w14:paraId="0681B839" w14:textId="77777777" w:rsidR="00BE0CE6" w:rsidRPr="007C7FE3" w:rsidRDefault="00BE0CE6" w:rsidP="00BE0CE6">
    <w:pPr>
      <w:pStyle w:val="lfej"/>
      <w:jc w:val="center"/>
      <w:rPr>
        <w:color w:val="808080"/>
      </w:rPr>
    </w:pPr>
  </w:p>
  <w:p w14:paraId="39851390" w14:textId="77777777" w:rsidR="00BE0CE6" w:rsidRPr="007C7FE3" w:rsidRDefault="00BE0CE6" w:rsidP="00BE0CE6">
    <w:pPr>
      <w:pStyle w:val="lfej"/>
      <w:pBdr>
        <w:bottom w:val="single" w:sz="4" w:space="1" w:color="auto"/>
      </w:pBdr>
      <w:jc w:val="center"/>
      <w:rPr>
        <w:color w:val="808080"/>
      </w:rPr>
    </w:pPr>
    <w:r w:rsidRPr="007C7FE3">
      <w:rPr>
        <w:color w:val="808080"/>
      </w:rPr>
      <w:t>Alapítva 2001-ben</w:t>
    </w:r>
  </w:p>
  <w:p w14:paraId="5E9F2EA8" w14:textId="77777777" w:rsidR="00BE0CE6" w:rsidRDefault="00BE0CE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4495D"/>
    <w:multiLevelType w:val="hybridMultilevel"/>
    <w:tmpl w:val="7E3408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967F4"/>
    <w:multiLevelType w:val="hybridMultilevel"/>
    <w:tmpl w:val="80165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C3190"/>
    <w:multiLevelType w:val="hybridMultilevel"/>
    <w:tmpl w:val="1D8492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35BA0"/>
    <w:multiLevelType w:val="hybridMultilevel"/>
    <w:tmpl w:val="B28E9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82B1A"/>
    <w:multiLevelType w:val="hybridMultilevel"/>
    <w:tmpl w:val="61964A32"/>
    <w:lvl w:ilvl="0" w:tplc="2B5A7F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761712">
    <w:abstractNumId w:val="1"/>
  </w:num>
  <w:num w:numId="2" w16cid:durableId="611015730">
    <w:abstractNumId w:val="2"/>
  </w:num>
  <w:num w:numId="3" w16cid:durableId="2081900206">
    <w:abstractNumId w:val="3"/>
  </w:num>
  <w:num w:numId="4" w16cid:durableId="998197621">
    <w:abstractNumId w:val="4"/>
  </w:num>
  <w:num w:numId="5" w16cid:durableId="178476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2sDA2MzQ2NTA1MbFU0lEKTi0uzszPAykwrAUAHXyGcSwAAAA="/>
  </w:docVars>
  <w:rsids>
    <w:rsidRoot w:val="00271D53"/>
    <w:rsid w:val="00003ADF"/>
    <w:rsid w:val="0000535A"/>
    <w:rsid w:val="00006795"/>
    <w:rsid w:val="00011FD1"/>
    <w:rsid w:val="0002206D"/>
    <w:rsid w:val="000374C5"/>
    <w:rsid w:val="0009055D"/>
    <w:rsid w:val="0009124D"/>
    <w:rsid w:val="000D776D"/>
    <w:rsid w:val="000F7CCE"/>
    <w:rsid w:val="0010574A"/>
    <w:rsid w:val="001110C3"/>
    <w:rsid w:val="00113ED4"/>
    <w:rsid w:val="001254DC"/>
    <w:rsid w:val="001429A5"/>
    <w:rsid w:val="00150D66"/>
    <w:rsid w:val="00163072"/>
    <w:rsid w:val="00164E20"/>
    <w:rsid w:val="00170726"/>
    <w:rsid w:val="0017585A"/>
    <w:rsid w:val="001807E1"/>
    <w:rsid w:val="00190B3B"/>
    <w:rsid w:val="001A52BB"/>
    <w:rsid w:val="001A5716"/>
    <w:rsid w:val="001B2FED"/>
    <w:rsid w:val="001C0885"/>
    <w:rsid w:val="001E1CAC"/>
    <w:rsid w:val="001F5B1E"/>
    <w:rsid w:val="00204A96"/>
    <w:rsid w:val="00221B51"/>
    <w:rsid w:val="00271D53"/>
    <w:rsid w:val="00272E9F"/>
    <w:rsid w:val="002A1187"/>
    <w:rsid w:val="002A224F"/>
    <w:rsid w:val="002C5A03"/>
    <w:rsid w:val="002D5DA2"/>
    <w:rsid w:val="002E05CB"/>
    <w:rsid w:val="002E7B05"/>
    <w:rsid w:val="002E7E15"/>
    <w:rsid w:val="002F260A"/>
    <w:rsid w:val="00310AD6"/>
    <w:rsid w:val="003322F6"/>
    <w:rsid w:val="00350986"/>
    <w:rsid w:val="003A013B"/>
    <w:rsid w:val="003A6BD0"/>
    <w:rsid w:val="003C0988"/>
    <w:rsid w:val="003C52D4"/>
    <w:rsid w:val="003D08FB"/>
    <w:rsid w:val="003F5442"/>
    <w:rsid w:val="004132EF"/>
    <w:rsid w:val="00420435"/>
    <w:rsid w:val="00420E8E"/>
    <w:rsid w:val="004248DE"/>
    <w:rsid w:val="00425667"/>
    <w:rsid w:val="00454DE6"/>
    <w:rsid w:val="00454F9E"/>
    <w:rsid w:val="00456475"/>
    <w:rsid w:val="00463711"/>
    <w:rsid w:val="00475B77"/>
    <w:rsid w:val="00497505"/>
    <w:rsid w:val="004A1E82"/>
    <w:rsid w:val="004A4D34"/>
    <w:rsid w:val="004A68D6"/>
    <w:rsid w:val="004B41B5"/>
    <w:rsid w:val="004C2438"/>
    <w:rsid w:val="004C26D9"/>
    <w:rsid w:val="004D2B86"/>
    <w:rsid w:val="004E093F"/>
    <w:rsid w:val="004E4CF2"/>
    <w:rsid w:val="00532530"/>
    <w:rsid w:val="00537136"/>
    <w:rsid w:val="0054104F"/>
    <w:rsid w:val="00542D0E"/>
    <w:rsid w:val="00547474"/>
    <w:rsid w:val="00566EB6"/>
    <w:rsid w:val="0057428C"/>
    <w:rsid w:val="00596663"/>
    <w:rsid w:val="005F615D"/>
    <w:rsid w:val="00605B3D"/>
    <w:rsid w:val="00622474"/>
    <w:rsid w:val="0063791C"/>
    <w:rsid w:val="00654F98"/>
    <w:rsid w:val="00662472"/>
    <w:rsid w:val="006A1488"/>
    <w:rsid w:val="006A7CFD"/>
    <w:rsid w:val="006C22A6"/>
    <w:rsid w:val="006C502C"/>
    <w:rsid w:val="006D0275"/>
    <w:rsid w:val="006D6288"/>
    <w:rsid w:val="006F5CFD"/>
    <w:rsid w:val="006F6D40"/>
    <w:rsid w:val="00704C0E"/>
    <w:rsid w:val="00713415"/>
    <w:rsid w:val="007237EF"/>
    <w:rsid w:val="00734AA9"/>
    <w:rsid w:val="00734D05"/>
    <w:rsid w:val="007365E0"/>
    <w:rsid w:val="007664D3"/>
    <w:rsid w:val="00767BDD"/>
    <w:rsid w:val="00782A64"/>
    <w:rsid w:val="00783CC1"/>
    <w:rsid w:val="00797E3C"/>
    <w:rsid w:val="007C2744"/>
    <w:rsid w:val="007D22D2"/>
    <w:rsid w:val="007D254A"/>
    <w:rsid w:val="0080233E"/>
    <w:rsid w:val="0081189D"/>
    <w:rsid w:val="008123ED"/>
    <w:rsid w:val="00813E00"/>
    <w:rsid w:val="00831A50"/>
    <w:rsid w:val="0083372B"/>
    <w:rsid w:val="0083394D"/>
    <w:rsid w:val="00847996"/>
    <w:rsid w:val="008648C9"/>
    <w:rsid w:val="008657E7"/>
    <w:rsid w:val="00886830"/>
    <w:rsid w:val="00890385"/>
    <w:rsid w:val="008A078E"/>
    <w:rsid w:val="008B3F61"/>
    <w:rsid w:val="008C3326"/>
    <w:rsid w:val="008D037B"/>
    <w:rsid w:val="008D1327"/>
    <w:rsid w:val="008F0368"/>
    <w:rsid w:val="00900D7F"/>
    <w:rsid w:val="009411FF"/>
    <w:rsid w:val="00942049"/>
    <w:rsid w:val="009735C3"/>
    <w:rsid w:val="009B52E7"/>
    <w:rsid w:val="009C0378"/>
    <w:rsid w:val="009C4754"/>
    <w:rsid w:val="009D7A07"/>
    <w:rsid w:val="00A07880"/>
    <w:rsid w:val="00A267F9"/>
    <w:rsid w:val="00A34C74"/>
    <w:rsid w:val="00A51CD3"/>
    <w:rsid w:val="00A769F3"/>
    <w:rsid w:val="00AA59AE"/>
    <w:rsid w:val="00AA67EC"/>
    <w:rsid w:val="00AC61D0"/>
    <w:rsid w:val="00AE1E31"/>
    <w:rsid w:val="00B13FCD"/>
    <w:rsid w:val="00B213E3"/>
    <w:rsid w:val="00B238FE"/>
    <w:rsid w:val="00B377BA"/>
    <w:rsid w:val="00B65707"/>
    <w:rsid w:val="00B82488"/>
    <w:rsid w:val="00BA3F2E"/>
    <w:rsid w:val="00BA7B87"/>
    <w:rsid w:val="00BA7D1F"/>
    <w:rsid w:val="00BB2383"/>
    <w:rsid w:val="00BB43AF"/>
    <w:rsid w:val="00BD5F5E"/>
    <w:rsid w:val="00BE0CE6"/>
    <w:rsid w:val="00BF06A2"/>
    <w:rsid w:val="00C17DB5"/>
    <w:rsid w:val="00C24C85"/>
    <w:rsid w:val="00C26F9D"/>
    <w:rsid w:val="00C43769"/>
    <w:rsid w:val="00C44A48"/>
    <w:rsid w:val="00C46522"/>
    <w:rsid w:val="00C4725D"/>
    <w:rsid w:val="00C50C49"/>
    <w:rsid w:val="00C760A6"/>
    <w:rsid w:val="00C769D5"/>
    <w:rsid w:val="00C831E1"/>
    <w:rsid w:val="00C90F00"/>
    <w:rsid w:val="00C96716"/>
    <w:rsid w:val="00CA2AD9"/>
    <w:rsid w:val="00CB09BC"/>
    <w:rsid w:val="00CB6085"/>
    <w:rsid w:val="00CC3712"/>
    <w:rsid w:val="00CD28AF"/>
    <w:rsid w:val="00CD2CA5"/>
    <w:rsid w:val="00CD75DC"/>
    <w:rsid w:val="00CE2434"/>
    <w:rsid w:val="00CE66AA"/>
    <w:rsid w:val="00D02EA5"/>
    <w:rsid w:val="00D110C7"/>
    <w:rsid w:val="00D15B1A"/>
    <w:rsid w:val="00D15F70"/>
    <w:rsid w:val="00D17FA2"/>
    <w:rsid w:val="00D34511"/>
    <w:rsid w:val="00D36ACE"/>
    <w:rsid w:val="00D50E61"/>
    <w:rsid w:val="00D73D6C"/>
    <w:rsid w:val="00D85E68"/>
    <w:rsid w:val="00D92A87"/>
    <w:rsid w:val="00D943E6"/>
    <w:rsid w:val="00DA060C"/>
    <w:rsid w:val="00DA0E0E"/>
    <w:rsid w:val="00DA1E36"/>
    <w:rsid w:val="00DB531A"/>
    <w:rsid w:val="00DB6B7B"/>
    <w:rsid w:val="00DC0782"/>
    <w:rsid w:val="00DC22A6"/>
    <w:rsid w:val="00DC3DAA"/>
    <w:rsid w:val="00DE4D40"/>
    <w:rsid w:val="00DE6040"/>
    <w:rsid w:val="00DE6E56"/>
    <w:rsid w:val="00E13E8A"/>
    <w:rsid w:val="00E223A4"/>
    <w:rsid w:val="00E24348"/>
    <w:rsid w:val="00E40515"/>
    <w:rsid w:val="00E50AF5"/>
    <w:rsid w:val="00E82E40"/>
    <w:rsid w:val="00EA3DF2"/>
    <w:rsid w:val="00EB46A7"/>
    <w:rsid w:val="00EC7870"/>
    <w:rsid w:val="00ED3D2A"/>
    <w:rsid w:val="00ED4942"/>
    <w:rsid w:val="00F047D1"/>
    <w:rsid w:val="00F35DAF"/>
    <w:rsid w:val="00F41A32"/>
    <w:rsid w:val="00F42CDE"/>
    <w:rsid w:val="00F431AC"/>
    <w:rsid w:val="00F6499F"/>
    <w:rsid w:val="00F66480"/>
    <w:rsid w:val="00F672FF"/>
    <w:rsid w:val="00F7232D"/>
    <w:rsid w:val="00F73AB5"/>
    <w:rsid w:val="00F73E9B"/>
    <w:rsid w:val="00F81AF2"/>
    <w:rsid w:val="00FB2591"/>
    <w:rsid w:val="00FC5F5C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63B608"/>
  <w15:chartTrackingRefBased/>
  <w15:docId w15:val="{12B123FF-26A5-450C-90BC-0DB6E531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1D5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A06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06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060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06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060C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EA3DF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A3DF2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1110C3"/>
    <w:pPr>
      <w:jc w:val="left"/>
    </w:pPr>
  </w:style>
  <w:style w:type="paragraph" w:styleId="NormlWeb">
    <w:name w:val="Normal (Web)"/>
    <w:basedOn w:val="Norml"/>
    <w:uiPriority w:val="99"/>
    <w:unhideWhenUsed/>
    <w:rsid w:val="00A267F9"/>
    <w:pPr>
      <w:spacing w:before="100" w:beforeAutospacing="1" w:after="100" w:afterAutospacing="1"/>
      <w:jc w:val="left"/>
    </w:pPr>
    <w:rPr>
      <w:rFonts w:cs="Times New Roman"/>
      <w:szCs w:val="24"/>
      <w:lang w:eastAsia="hu-HU"/>
    </w:rPr>
  </w:style>
  <w:style w:type="paragraph" w:styleId="lfej">
    <w:name w:val="header"/>
    <w:basedOn w:val="Norml"/>
    <w:link w:val="lfejChar"/>
    <w:unhideWhenUsed/>
    <w:rsid w:val="00BE0CE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0CE6"/>
  </w:style>
  <w:style w:type="paragraph" w:styleId="llb">
    <w:name w:val="footer"/>
    <w:basedOn w:val="Norml"/>
    <w:link w:val="llbChar"/>
    <w:unhideWhenUsed/>
    <w:rsid w:val="00BE0CE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mutmail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ppre@richter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enariumi@rich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2A925-7738-44F7-A5D9-4EDB191B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603</Words>
  <Characters>4166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Szakmány Csaba</dc:creator>
  <cp:keywords/>
  <dc:description/>
  <cp:lastModifiedBy>Andrásiné Antal Éva</cp:lastModifiedBy>
  <cp:revision>18</cp:revision>
  <cp:lastPrinted>2022-03-29T07:42:00Z</cp:lastPrinted>
  <dcterms:created xsi:type="dcterms:W3CDTF">2022-03-18T12:28:00Z</dcterms:created>
  <dcterms:modified xsi:type="dcterms:W3CDTF">2023-06-30T06:10:00Z</dcterms:modified>
</cp:coreProperties>
</file>